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6E539823"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F66E1">
        <w:t>9</w:t>
      </w:r>
      <w:r w:rsidR="00F20F5C">
        <w:t>e</w:t>
      </w:r>
      <w:r w:rsidRPr="00CE0424">
        <w:tab/>
      </w:r>
      <w:r w:rsidRPr="00CE0424">
        <w:rPr>
          <w:sz w:val="32"/>
          <w:szCs w:val="32"/>
        </w:rPr>
        <w:t xml:space="preserve">Tdoc </w:t>
      </w:r>
      <w:r w:rsidR="00A86374" w:rsidRPr="00A86374">
        <w:rPr>
          <w:sz w:val="32"/>
          <w:szCs w:val="32"/>
        </w:rPr>
        <w:t>R2-2208131</w:t>
      </w:r>
    </w:p>
    <w:p w14:paraId="0DEF01D1" w14:textId="77777777" w:rsidR="00E90E49" w:rsidRPr="00CE0424" w:rsidRDefault="00C268E6" w:rsidP="00311702">
      <w:pPr>
        <w:pStyle w:val="3GPPHeader"/>
      </w:pPr>
      <w:r>
        <w:t>Electronic meeting, 202</w:t>
      </w:r>
      <w:r w:rsidR="00DF66E1">
        <w:t>2-08-17 - 2022-08-29</w:t>
      </w:r>
    </w:p>
    <w:p w14:paraId="252563D4" w14:textId="77777777" w:rsidR="00E90E49" w:rsidRPr="00CE0424" w:rsidRDefault="00E90E49" w:rsidP="00357380">
      <w:pPr>
        <w:pStyle w:val="3GPPHeader"/>
      </w:pPr>
    </w:p>
    <w:p w14:paraId="267378A2" w14:textId="7E3F2530"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B72955" w:rsidRPr="00B72955">
        <w:rPr>
          <w:sz w:val="22"/>
          <w:szCs w:val="22"/>
        </w:rPr>
        <w:t>6.18.2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1CC03181" w:rsidR="00E90E49" w:rsidRPr="00CE0424" w:rsidRDefault="003D3C45" w:rsidP="00311702">
      <w:pPr>
        <w:pStyle w:val="3GPPHeader"/>
        <w:rPr>
          <w:sz w:val="22"/>
          <w:szCs w:val="22"/>
        </w:rPr>
      </w:pPr>
      <w:r>
        <w:rPr>
          <w:sz w:val="22"/>
          <w:szCs w:val="22"/>
        </w:rPr>
        <w:t>Title:</w:t>
      </w:r>
      <w:r w:rsidR="00E90E49" w:rsidRPr="00CE0424">
        <w:rPr>
          <w:sz w:val="22"/>
          <w:szCs w:val="22"/>
        </w:rPr>
        <w:tab/>
      </w:r>
      <w:r w:rsidR="00966C9E" w:rsidRPr="00966C9E">
        <w:rPr>
          <w:sz w:val="22"/>
          <w:szCs w:val="22"/>
        </w:rPr>
        <w:t>Correction to CFRA with additionalRACH-Configs</w:t>
      </w:r>
      <w:r w:rsidR="00966C9E">
        <w:rPr>
          <w:sz w:val="22"/>
          <w:szCs w:val="22"/>
        </w:rPr>
        <w:t xml:space="preserve"> </w:t>
      </w:r>
    </w:p>
    <w:p w14:paraId="24C111CD" w14:textId="77777777" w:rsidR="00E90E49" w:rsidRPr="00CE0424" w:rsidRDefault="00E90E49" w:rsidP="00D546FF">
      <w:pPr>
        <w:pStyle w:val="3GPPHeader"/>
        <w:rPr>
          <w:sz w:val="22"/>
          <w:szCs w:val="22"/>
        </w:rPr>
      </w:pPr>
      <w:r w:rsidRPr="00966C9E">
        <w:rPr>
          <w:sz w:val="22"/>
          <w:szCs w:val="22"/>
        </w:rPr>
        <w:t>Document for:</w:t>
      </w:r>
      <w:r w:rsidRPr="00966C9E">
        <w:rPr>
          <w:sz w:val="22"/>
          <w:szCs w:val="22"/>
        </w:rPr>
        <w:tab/>
        <w:t>Discussion, Decision</w:t>
      </w:r>
    </w:p>
    <w:p w14:paraId="1DD4A9BC" w14:textId="77777777" w:rsidR="00E90E49" w:rsidRPr="00CE0424" w:rsidRDefault="00E90E49" w:rsidP="00E90E49"/>
    <w:p w14:paraId="028056FC" w14:textId="77777777" w:rsidR="00E90E49" w:rsidRPr="00CE0424" w:rsidRDefault="00230D18" w:rsidP="00CE0424">
      <w:pPr>
        <w:pStyle w:val="Heading1"/>
      </w:pPr>
      <w:r>
        <w:t>1</w:t>
      </w:r>
      <w:r>
        <w:tab/>
      </w:r>
      <w:r w:rsidR="00E90E49" w:rsidRPr="00CE0424">
        <w:t>Introduction</w:t>
      </w:r>
    </w:p>
    <w:p w14:paraId="1095B22E" w14:textId="6266CFA6" w:rsidR="00477768" w:rsidRDefault="006B3BD3" w:rsidP="00CE0424">
      <w:pPr>
        <w:pStyle w:val="BodyText"/>
      </w:pPr>
      <w:r>
        <w:t xml:space="preserve">RICS allows the gNB to configure additional RA channels. </w:t>
      </w:r>
      <w:r w:rsidR="00980AE6">
        <w:t xml:space="preserve">When </w:t>
      </w:r>
      <w:r>
        <w:t xml:space="preserve">the gNB does this, it is unclear </w:t>
      </w:r>
      <w:r w:rsidRPr="006B3BD3">
        <w:rPr>
          <w:b/>
          <w:bCs/>
        </w:rPr>
        <w:t>which</w:t>
      </w:r>
      <w:r>
        <w:t xml:space="preserve"> RA channel the UE uses when ordered to perform contention-free RA. We can solve this in two ways:</w:t>
      </w:r>
    </w:p>
    <w:p w14:paraId="011A1611" w14:textId="226D501A" w:rsidR="006B3BD3" w:rsidRDefault="006B3BD3" w:rsidP="006B3BD3">
      <w:pPr>
        <w:pStyle w:val="BodyText"/>
        <w:numPr>
          <w:ilvl w:val="0"/>
          <w:numId w:val="26"/>
        </w:numPr>
      </w:pPr>
      <w:r>
        <w:t>gNB indicates which RA channel the UE should use when doing contention-free RA</w:t>
      </w:r>
    </w:p>
    <w:p w14:paraId="4AFBE2A1" w14:textId="475D4DEF" w:rsidR="006B3BD3" w:rsidRDefault="006B3BD3" w:rsidP="006B3BD3">
      <w:pPr>
        <w:pStyle w:val="BodyText"/>
        <w:numPr>
          <w:ilvl w:val="0"/>
          <w:numId w:val="26"/>
        </w:numPr>
      </w:pPr>
      <w:r>
        <w:t>UE always uses the legacy RA channel when doing contention-free RA</w:t>
      </w:r>
    </w:p>
    <w:p w14:paraId="61839DE4" w14:textId="720B727D" w:rsidR="006B3BD3" w:rsidRPr="00CE0424" w:rsidRDefault="006B3BD3" w:rsidP="00CE0424">
      <w:pPr>
        <w:pStyle w:val="BodyText"/>
      </w:pPr>
      <w:r>
        <w:t>We propose option 2.</w:t>
      </w:r>
    </w:p>
    <w:p w14:paraId="59E13DC4" w14:textId="77777777" w:rsidR="004000E8" w:rsidRDefault="00230D18" w:rsidP="00CE0424">
      <w:pPr>
        <w:pStyle w:val="Heading1"/>
      </w:pPr>
      <w:bookmarkStart w:id="0" w:name="_Ref178064866"/>
      <w:r>
        <w:t>2</w:t>
      </w:r>
      <w:r>
        <w:tab/>
      </w:r>
      <w:r w:rsidR="004000E8" w:rsidRPr="00CE0424">
        <w:t>Discussion</w:t>
      </w:r>
      <w:bookmarkEnd w:id="0"/>
    </w:p>
    <w:p w14:paraId="46A91D88" w14:textId="73196AAB" w:rsidR="00980AE6" w:rsidRDefault="00980AE6" w:rsidP="004B2901">
      <w:pPr>
        <w:rPr>
          <w:rFonts w:ascii="Arial" w:hAnsi="Arial"/>
          <w:lang w:eastAsia="zh-CN"/>
        </w:rPr>
      </w:pPr>
      <w:r>
        <w:rPr>
          <w:rFonts w:ascii="Arial" w:hAnsi="Arial"/>
          <w:lang w:eastAsia="zh-CN"/>
        </w:rPr>
        <w:t>Two things to consider for this discussion:</w:t>
      </w:r>
    </w:p>
    <w:p w14:paraId="66545110" w14:textId="56A894C8" w:rsidR="004B2901" w:rsidRDefault="004B2901" w:rsidP="00980AE6">
      <w:pPr>
        <w:pStyle w:val="ListParagraph"/>
        <w:numPr>
          <w:ilvl w:val="0"/>
          <w:numId w:val="24"/>
        </w:numPr>
        <w:rPr>
          <w:rFonts w:ascii="Arial" w:hAnsi="Arial"/>
          <w:lang w:eastAsia="zh-CN"/>
        </w:rPr>
      </w:pPr>
      <w:r w:rsidRPr="00980AE6">
        <w:rPr>
          <w:rFonts w:ascii="Arial" w:hAnsi="Arial"/>
          <w:lang w:eastAsia="zh-CN"/>
        </w:rPr>
        <w:t>With RICS, the gNB can provide additional RACH configurations, i.e. additional to the so-called “legacy RACH configuration”.</w:t>
      </w:r>
    </w:p>
    <w:p w14:paraId="1C609C1E" w14:textId="77777777" w:rsidR="00980AE6" w:rsidRPr="00980AE6" w:rsidRDefault="00980AE6" w:rsidP="00980AE6">
      <w:pPr>
        <w:rPr>
          <w:rFonts w:ascii="Arial" w:hAnsi="Arial"/>
          <w:lang w:eastAsia="zh-CN"/>
        </w:rPr>
      </w:pPr>
    </w:p>
    <w:p w14:paraId="59952966" w14:textId="4CDEA01F" w:rsidR="004B2901" w:rsidRDefault="004B2901" w:rsidP="00980AE6">
      <w:pPr>
        <w:pStyle w:val="ListParagraph"/>
        <w:numPr>
          <w:ilvl w:val="0"/>
          <w:numId w:val="24"/>
        </w:numPr>
        <w:rPr>
          <w:rFonts w:ascii="Arial" w:hAnsi="Arial"/>
          <w:lang w:eastAsia="zh-CN"/>
        </w:rPr>
      </w:pPr>
      <w:r w:rsidRPr="00980AE6">
        <w:rPr>
          <w:rFonts w:ascii="Arial" w:hAnsi="Arial"/>
          <w:lang w:eastAsia="zh-CN"/>
        </w:rPr>
        <w:t>The gNB can request the UE to do RA in a contention-free manner, e.g. in the handover the gNB can indicate the preamble number the UE shall use, and with PDCCH order, the gNB can indicate in the DCI a preamble number the UE shall use when performing contention-free random access.</w:t>
      </w:r>
    </w:p>
    <w:p w14:paraId="13B1B043" w14:textId="77777777" w:rsidR="00980AE6" w:rsidRPr="00980AE6" w:rsidRDefault="00980AE6" w:rsidP="00980AE6">
      <w:pPr>
        <w:rPr>
          <w:rFonts w:ascii="Arial" w:hAnsi="Arial"/>
          <w:lang w:eastAsia="zh-CN"/>
        </w:rPr>
      </w:pPr>
    </w:p>
    <w:p w14:paraId="5EFE4B2C" w14:textId="44A792FD" w:rsidR="004B2901" w:rsidRDefault="00980AE6" w:rsidP="004B2901">
      <w:pPr>
        <w:rPr>
          <w:rFonts w:ascii="Arial" w:hAnsi="Arial"/>
          <w:lang w:eastAsia="zh-CN"/>
        </w:rPr>
      </w:pPr>
      <w:r>
        <w:rPr>
          <w:rFonts w:ascii="Arial" w:hAnsi="Arial"/>
          <w:lang w:eastAsia="zh-CN"/>
        </w:rPr>
        <w:t>These aspects</w:t>
      </w:r>
      <w:r w:rsidR="004B2901">
        <w:rPr>
          <w:rFonts w:ascii="Arial" w:hAnsi="Arial"/>
          <w:lang w:eastAsia="zh-CN"/>
        </w:rPr>
        <w:t xml:space="preserve"> result in an ambiguity: which RA channel will the UE use when requested to do contention-free RA when there is more than one</w:t>
      </w:r>
      <w:r>
        <w:rPr>
          <w:rFonts w:ascii="Arial" w:hAnsi="Arial"/>
          <w:lang w:eastAsia="zh-CN"/>
        </w:rPr>
        <w:t xml:space="preserve"> RA channel</w:t>
      </w:r>
      <w:r w:rsidR="004B2901">
        <w:rPr>
          <w:rFonts w:ascii="Arial" w:hAnsi="Arial"/>
          <w:lang w:eastAsia="zh-CN"/>
        </w:rPr>
        <w:t>? We see two options:</w:t>
      </w:r>
    </w:p>
    <w:p w14:paraId="41BE90FC" w14:textId="77777777" w:rsidR="00980AE6" w:rsidRDefault="00980AE6" w:rsidP="004B2901">
      <w:pPr>
        <w:rPr>
          <w:rFonts w:ascii="Arial" w:hAnsi="Arial"/>
          <w:lang w:eastAsia="zh-CN"/>
        </w:rPr>
      </w:pPr>
    </w:p>
    <w:p w14:paraId="42BC4BB6" w14:textId="157096AB" w:rsidR="004B2901" w:rsidRPr="004B2901" w:rsidRDefault="004B2901" w:rsidP="004B2901">
      <w:pPr>
        <w:rPr>
          <w:rFonts w:ascii="Arial" w:hAnsi="Arial"/>
          <w:b/>
          <w:bCs/>
          <w:lang w:eastAsia="zh-CN"/>
        </w:rPr>
      </w:pPr>
      <w:r>
        <w:rPr>
          <w:rFonts w:ascii="Arial" w:hAnsi="Arial"/>
          <w:b/>
          <w:bCs/>
          <w:lang w:eastAsia="zh-CN"/>
        </w:rPr>
        <w:t>Option 1:</w:t>
      </w:r>
      <w:r>
        <w:rPr>
          <w:rFonts w:ascii="Arial" w:hAnsi="Arial"/>
          <w:b/>
          <w:bCs/>
          <w:lang w:eastAsia="zh-CN"/>
        </w:rPr>
        <w:tab/>
      </w:r>
      <w:r w:rsidRPr="004B2901">
        <w:rPr>
          <w:rFonts w:ascii="Arial" w:hAnsi="Arial"/>
          <w:b/>
          <w:bCs/>
          <w:lang w:eastAsia="zh-CN"/>
        </w:rPr>
        <w:t>gNB tells the UE which RA channel to perform contention-free RA on</w:t>
      </w:r>
    </w:p>
    <w:p w14:paraId="3B913F9D" w14:textId="162A2E20" w:rsidR="004B2901" w:rsidRDefault="004B2901" w:rsidP="004B2901">
      <w:pPr>
        <w:rPr>
          <w:rFonts w:ascii="Arial" w:hAnsi="Arial"/>
          <w:lang w:eastAsia="zh-CN"/>
        </w:rPr>
      </w:pPr>
      <w:r>
        <w:rPr>
          <w:rFonts w:ascii="Arial" w:hAnsi="Arial"/>
          <w:lang w:eastAsia="zh-CN"/>
        </w:rPr>
        <w:t xml:space="preserve">One way to address this would be that the gNB indicates an index for which RA channel the UE shall use when doing contention-free RA, </w:t>
      </w:r>
      <w:proofErr w:type="gramStart"/>
      <w:r>
        <w:rPr>
          <w:rFonts w:ascii="Arial" w:hAnsi="Arial"/>
          <w:lang w:eastAsia="zh-CN"/>
        </w:rPr>
        <w:t>e.g.</w:t>
      </w:r>
      <w:proofErr w:type="gramEnd"/>
      <w:r>
        <w:rPr>
          <w:rFonts w:ascii="Arial" w:hAnsi="Arial"/>
          <w:lang w:eastAsia="zh-CN"/>
        </w:rPr>
        <w:t xml:space="preserve"> index 0 to refer to the legacy RACH, 1 to refer to the first additional RACH, and so on. This would have large specification impact though since both RRC and RAN1 specs needs updating. The benefit would be that the gNB can potentially get more contention-free preambles that it can use. But we don’t think that the motivation for the additional RA channels was to increase the number of contention-free preambles: it was to allow for feature-/feature combination-specific preambles.</w:t>
      </w:r>
    </w:p>
    <w:p w14:paraId="60D3B9A2" w14:textId="34E73B42" w:rsidR="004B2901" w:rsidRDefault="004B2901" w:rsidP="004B2901">
      <w:pPr>
        <w:rPr>
          <w:rFonts w:ascii="Arial" w:hAnsi="Arial"/>
          <w:lang w:eastAsia="zh-CN"/>
        </w:rPr>
      </w:pPr>
    </w:p>
    <w:p w14:paraId="5A545505" w14:textId="05B272ED" w:rsidR="004B2901" w:rsidRPr="004B2901" w:rsidRDefault="004B2901" w:rsidP="004B2901">
      <w:pPr>
        <w:rPr>
          <w:rFonts w:ascii="Arial" w:hAnsi="Arial"/>
          <w:b/>
          <w:bCs/>
          <w:lang w:eastAsia="zh-CN"/>
        </w:rPr>
      </w:pPr>
      <w:r w:rsidRPr="004B2901">
        <w:rPr>
          <w:rFonts w:ascii="Arial" w:hAnsi="Arial"/>
          <w:b/>
          <w:bCs/>
          <w:lang w:eastAsia="zh-CN"/>
        </w:rPr>
        <w:t xml:space="preserve">Option </w:t>
      </w:r>
      <w:r>
        <w:rPr>
          <w:rFonts w:ascii="Arial" w:hAnsi="Arial"/>
          <w:b/>
          <w:bCs/>
          <w:lang w:eastAsia="zh-CN"/>
        </w:rPr>
        <w:t>2</w:t>
      </w:r>
      <w:r w:rsidRPr="004B2901">
        <w:rPr>
          <w:rFonts w:ascii="Arial" w:hAnsi="Arial"/>
          <w:b/>
          <w:bCs/>
          <w:lang w:eastAsia="zh-CN"/>
        </w:rPr>
        <w:t>:</w:t>
      </w:r>
      <w:r w:rsidRPr="004B2901">
        <w:rPr>
          <w:rFonts w:ascii="Arial" w:hAnsi="Arial"/>
          <w:b/>
          <w:bCs/>
          <w:lang w:eastAsia="zh-CN"/>
        </w:rPr>
        <w:tab/>
        <w:t xml:space="preserve">The UE </w:t>
      </w:r>
      <w:r w:rsidR="00980AE6">
        <w:rPr>
          <w:rFonts w:ascii="Arial" w:hAnsi="Arial"/>
          <w:b/>
          <w:bCs/>
          <w:lang w:eastAsia="zh-CN"/>
        </w:rPr>
        <w:t xml:space="preserve">only </w:t>
      </w:r>
      <w:r w:rsidRPr="004B2901">
        <w:rPr>
          <w:rFonts w:ascii="Arial" w:hAnsi="Arial"/>
          <w:b/>
          <w:bCs/>
          <w:lang w:eastAsia="zh-CN"/>
        </w:rPr>
        <w:t>does contention-free on the “legacy RACH”</w:t>
      </w:r>
    </w:p>
    <w:p w14:paraId="0F3F5E38" w14:textId="0820DFFE" w:rsidR="004B2901" w:rsidRDefault="004B2901" w:rsidP="00980AE6">
      <w:pPr>
        <w:rPr>
          <w:rFonts w:ascii="Arial" w:hAnsi="Arial"/>
          <w:lang w:eastAsia="zh-CN"/>
        </w:rPr>
      </w:pPr>
      <w:r>
        <w:rPr>
          <w:rFonts w:ascii="Arial" w:hAnsi="Arial"/>
          <w:lang w:eastAsia="zh-CN"/>
        </w:rPr>
        <w:lastRenderedPageBreak/>
        <w:t xml:space="preserve">Another approach is that the UE will </w:t>
      </w:r>
      <w:r w:rsidR="00980AE6">
        <w:rPr>
          <w:rFonts w:ascii="Arial" w:hAnsi="Arial"/>
          <w:lang w:eastAsia="zh-CN"/>
        </w:rPr>
        <w:t xml:space="preserve">only </w:t>
      </w:r>
      <w:r>
        <w:rPr>
          <w:rFonts w:ascii="Arial" w:hAnsi="Arial"/>
          <w:lang w:eastAsia="zh-CN"/>
        </w:rPr>
        <w:t>do contention-free RA on the legacy RACH configuration.</w:t>
      </w:r>
      <w:r w:rsidR="00980AE6">
        <w:rPr>
          <w:rFonts w:ascii="Arial" w:hAnsi="Arial"/>
          <w:lang w:eastAsia="zh-CN"/>
        </w:rPr>
        <w:t xml:space="preserve"> This does not directly</w:t>
      </w:r>
      <w:r w:rsidR="00980AE6">
        <w:rPr>
          <w:rStyle w:val="FootnoteReference"/>
          <w:rFonts w:ascii="Arial" w:hAnsi="Arial"/>
          <w:lang w:eastAsia="zh-CN"/>
        </w:rPr>
        <w:footnoteReference w:id="2"/>
      </w:r>
      <w:r w:rsidR="00980AE6">
        <w:rPr>
          <w:rFonts w:ascii="Arial" w:hAnsi="Arial"/>
          <w:lang w:eastAsia="zh-CN"/>
        </w:rPr>
        <w:t xml:space="preserve"> increase the number of contention-free preambles as option 1 would, but we believe that this is acceptable. The needed number of contention-free preambles does not increase just because RAN2 introduced the RICS feature, and we believe that the number of contention-free preambles relate to the number of UEs in the system and the number of UEs does not increase due to RICS.</w:t>
      </w:r>
    </w:p>
    <w:p w14:paraId="703DD5E2" w14:textId="1F897002" w:rsidR="00980AE6" w:rsidRDefault="00980AE6" w:rsidP="00980AE6">
      <w:pPr>
        <w:rPr>
          <w:rFonts w:ascii="Arial" w:hAnsi="Arial"/>
          <w:lang w:eastAsia="zh-CN"/>
        </w:rPr>
      </w:pPr>
    </w:p>
    <w:p w14:paraId="769AB37F" w14:textId="58628824" w:rsidR="00980AE6" w:rsidRDefault="00980AE6" w:rsidP="00980AE6">
      <w:pPr>
        <w:rPr>
          <w:rFonts w:ascii="Arial" w:hAnsi="Arial"/>
          <w:lang w:eastAsia="zh-CN"/>
        </w:rPr>
      </w:pPr>
      <w:r>
        <w:rPr>
          <w:rFonts w:ascii="Arial" w:hAnsi="Arial"/>
          <w:lang w:eastAsia="zh-CN"/>
        </w:rPr>
        <w:t xml:space="preserve">Option 1 has, in our mind, far too big specification impact and is not </w:t>
      </w:r>
      <w:r w:rsidR="006B3BD3">
        <w:rPr>
          <w:rFonts w:ascii="Arial" w:hAnsi="Arial"/>
          <w:lang w:eastAsia="zh-CN"/>
        </w:rPr>
        <w:t>justified</w:t>
      </w:r>
      <w:r>
        <w:rPr>
          <w:rFonts w:ascii="Arial" w:hAnsi="Arial"/>
          <w:lang w:eastAsia="zh-CN"/>
        </w:rPr>
        <w:t xml:space="preserve">. We </w:t>
      </w:r>
      <w:r w:rsidR="006B3BD3">
        <w:rPr>
          <w:rFonts w:ascii="Arial" w:hAnsi="Arial"/>
          <w:lang w:eastAsia="zh-CN"/>
        </w:rPr>
        <w:t>therefore propose option 2</w:t>
      </w:r>
      <w:r>
        <w:rPr>
          <w:rFonts w:ascii="Arial" w:hAnsi="Arial"/>
          <w:lang w:eastAsia="zh-CN"/>
        </w:rPr>
        <w:t>:</w:t>
      </w:r>
    </w:p>
    <w:p w14:paraId="42FFC913" w14:textId="61FBC965" w:rsidR="006B3BD3" w:rsidRDefault="00980AE6" w:rsidP="00980AE6">
      <w:pPr>
        <w:pStyle w:val="Proposal"/>
      </w:pPr>
      <w:bookmarkStart w:id="1" w:name="_Toc110968891"/>
      <w:r>
        <w:t>Contention-free random access is only performed on the “legacy RACH”.</w:t>
      </w:r>
      <w:bookmarkEnd w:id="1"/>
    </w:p>
    <w:p w14:paraId="705F25C5" w14:textId="3A5264D5" w:rsidR="004B2901" w:rsidRDefault="004B2901" w:rsidP="004B2901">
      <w:pPr>
        <w:rPr>
          <w:rFonts w:ascii="Arial" w:hAnsi="Arial"/>
          <w:lang w:eastAsia="zh-CN"/>
        </w:rPr>
      </w:pPr>
    </w:p>
    <w:p w14:paraId="05F30F7B" w14:textId="0209B7E4" w:rsidR="00C7742D" w:rsidRDefault="00C7742D" w:rsidP="004B2901">
      <w:pPr>
        <w:rPr>
          <w:rFonts w:ascii="Arial" w:hAnsi="Arial"/>
          <w:lang w:eastAsia="zh-CN"/>
        </w:rPr>
      </w:pPr>
      <w:r>
        <w:rPr>
          <w:rFonts w:ascii="Arial" w:hAnsi="Arial"/>
          <w:lang w:eastAsia="zh-CN"/>
        </w:rPr>
        <w:t xml:space="preserve">A CR </w:t>
      </w:r>
      <w:r w:rsidR="00B03DFA">
        <w:rPr>
          <w:rFonts w:ascii="Arial" w:hAnsi="Arial"/>
          <w:lang w:eastAsia="zh-CN"/>
        </w:rPr>
        <w:t>addressing</w:t>
      </w:r>
      <w:r>
        <w:rPr>
          <w:rFonts w:ascii="Arial" w:hAnsi="Arial"/>
          <w:lang w:eastAsia="zh-CN"/>
        </w:rPr>
        <w:t xml:space="preserve"> this is provided in </w:t>
      </w:r>
      <w:r w:rsidR="006C4A48" w:rsidRPr="006C4A48">
        <w:rPr>
          <w:rFonts w:ascii="Arial" w:hAnsi="Arial"/>
          <w:lang w:eastAsia="zh-CN"/>
        </w:rPr>
        <w:t>R2-2208132</w:t>
      </w:r>
      <w:r>
        <w:rPr>
          <w:rFonts w:ascii="Arial" w:hAnsi="Arial"/>
          <w:lang w:eastAsia="zh-CN"/>
        </w:rPr>
        <w:t>.</w:t>
      </w:r>
    </w:p>
    <w:p w14:paraId="20D74898" w14:textId="7A5D0CDF" w:rsidR="00C01F33" w:rsidRPr="00CE0424" w:rsidRDefault="004B2901" w:rsidP="00CE0424">
      <w:pPr>
        <w:pStyle w:val="Heading1"/>
      </w:pPr>
      <w:r>
        <w:t>3</w:t>
      </w:r>
      <w:r>
        <w:tab/>
      </w:r>
      <w:r w:rsidR="00C01F33" w:rsidRPr="00CE0424">
        <w:t>Conclusion</w:t>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1BAA606" w14:textId="0130046B" w:rsidR="007F7922"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0968891" w:history="1">
        <w:r w:rsidR="007F7922" w:rsidRPr="000C4043">
          <w:rPr>
            <w:rStyle w:val="Hyperlink"/>
            <w:noProof/>
          </w:rPr>
          <w:t>Proposal 1</w:t>
        </w:r>
        <w:r w:rsidR="007F7922">
          <w:rPr>
            <w:rFonts w:asciiTheme="minorHAnsi" w:eastAsiaTheme="minorEastAsia" w:hAnsiTheme="minorHAnsi" w:cstheme="minorBidi"/>
            <w:b w:val="0"/>
            <w:noProof/>
            <w:sz w:val="22"/>
            <w:szCs w:val="22"/>
            <w:lang w:val="en-SE" w:eastAsia="en-SE"/>
          </w:rPr>
          <w:tab/>
        </w:r>
        <w:r w:rsidR="007F7922" w:rsidRPr="000C4043">
          <w:rPr>
            <w:rStyle w:val="Hyperlink"/>
            <w:noProof/>
          </w:rPr>
          <w:t>Contention-free random access is only performed on the “legacy RACH”.</w:t>
        </w:r>
      </w:hyperlink>
    </w:p>
    <w:p w14:paraId="5DCC939F" w14:textId="308019EF" w:rsidR="003A7EF3" w:rsidRPr="006B3BD3" w:rsidRDefault="006E1C82" w:rsidP="00CE0424">
      <w:pPr>
        <w:pStyle w:val="BodyText"/>
        <w:rPr>
          <w:b/>
          <w:bCs/>
        </w:rPr>
      </w:pPr>
      <w:r>
        <w:rPr>
          <w:b/>
          <w:bCs/>
          <w:lang w:val="en-US"/>
        </w:rPr>
        <w:fldChar w:fldCharType="end"/>
      </w:r>
      <w:r w:rsidRPr="00CE0424">
        <w:rPr>
          <w:b/>
          <w:bCs/>
        </w:rPr>
        <w:t xml:space="preserve"> </w:t>
      </w:r>
    </w:p>
    <w:sectPr w:rsidR="003A7EF3" w:rsidRPr="006B3BD3"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CC1EE" w14:textId="77777777" w:rsidR="0097014A" w:rsidRDefault="0097014A">
      <w:r>
        <w:separator/>
      </w:r>
    </w:p>
  </w:endnote>
  <w:endnote w:type="continuationSeparator" w:id="0">
    <w:p w14:paraId="0114E2F0" w14:textId="77777777" w:rsidR="0097014A" w:rsidRDefault="0097014A">
      <w:r>
        <w:continuationSeparator/>
      </w:r>
    </w:p>
  </w:endnote>
  <w:endnote w:type="continuationNotice" w:id="1">
    <w:p w14:paraId="35194177" w14:textId="77777777" w:rsidR="002C242F" w:rsidRDefault="002C24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CCDC7" w14:textId="77777777" w:rsidR="0097014A" w:rsidRDefault="0097014A">
      <w:r>
        <w:separator/>
      </w:r>
    </w:p>
  </w:footnote>
  <w:footnote w:type="continuationSeparator" w:id="0">
    <w:p w14:paraId="56F2F02D" w14:textId="77777777" w:rsidR="0097014A" w:rsidRDefault="0097014A">
      <w:r>
        <w:continuationSeparator/>
      </w:r>
    </w:p>
  </w:footnote>
  <w:footnote w:type="continuationNotice" w:id="1">
    <w:p w14:paraId="51D94E15" w14:textId="77777777" w:rsidR="002C242F" w:rsidRDefault="002C242F">
      <w:pPr>
        <w:spacing w:after="0"/>
      </w:pPr>
    </w:p>
  </w:footnote>
  <w:footnote w:id="2">
    <w:p w14:paraId="71ACC31A" w14:textId="0B5B22C3" w:rsidR="00980AE6" w:rsidRPr="00980AE6" w:rsidRDefault="00980AE6">
      <w:pPr>
        <w:pStyle w:val="FootnoteText"/>
        <w:rPr>
          <w:lang w:val="en-US"/>
        </w:rPr>
      </w:pPr>
      <w:r>
        <w:rPr>
          <w:rStyle w:val="FootnoteReference"/>
        </w:rPr>
        <w:footnoteRef/>
      </w:r>
      <w:r>
        <w:t xml:space="preserve"> </w:t>
      </w:r>
      <w:r>
        <w:tab/>
      </w:r>
      <w:r w:rsidRPr="00980AE6">
        <w:rPr>
          <w:rFonts w:ascii="Arial" w:hAnsi="Arial" w:cs="Arial"/>
          <w:lang w:val="en-US"/>
        </w:rPr>
        <w:t>Or since the number of contention-based preambles are increased by adding the additional RA</w:t>
      </w:r>
      <w:r>
        <w:rPr>
          <w:rFonts w:ascii="Arial" w:hAnsi="Arial" w:cs="Arial"/>
          <w:lang w:val="en-US"/>
        </w:rPr>
        <w:t xml:space="preserve"> channels</w:t>
      </w:r>
      <w:r w:rsidRPr="00980AE6">
        <w:rPr>
          <w:rFonts w:ascii="Arial" w:hAnsi="Arial" w:cs="Arial"/>
          <w:lang w:val="en-US"/>
        </w:rPr>
        <w:t>, the gNB may configure fewer contention-based preambles on the “legacy RACH”</w:t>
      </w:r>
      <w:r>
        <w:rPr>
          <w:rFonts w:ascii="Arial" w:hAnsi="Arial" w:cs="Arial"/>
          <w:lang w:val="en-US"/>
        </w:rPr>
        <w:t xml:space="preserve">, </w:t>
      </w:r>
      <w:proofErr w:type="gramStart"/>
      <w:r>
        <w:rPr>
          <w:rFonts w:ascii="Arial" w:hAnsi="Arial" w:cs="Arial"/>
          <w:lang w:val="en-US"/>
        </w:rPr>
        <w:t>i.e.</w:t>
      </w:r>
      <w:proofErr w:type="gramEnd"/>
      <w:r>
        <w:rPr>
          <w:rFonts w:ascii="Arial" w:hAnsi="Arial" w:cs="Arial"/>
          <w:lang w:val="en-US"/>
        </w:rPr>
        <w:t xml:space="preserve"> it </w:t>
      </w:r>
      <w:r w:rsidRPr="00980AE6">
        <w:rPr>
          <w:rFonts w:ascii="Arial" w:hAnsi="Arial" w:cs="Arial"/>
          <w:lang w:val="en-US"/>
        </w:rPr>
        <w:t>may result in more contention-free preambles.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20560D"/>
    <w:multiLevelType w:val="hybridMultilevel"/>
    <w:tmpl w:val="F2DA4F30"/>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EF465B9"/>
    <w:multiLevelType w:val="hybridMultilevel"/>
    <w:tmpl w:val="6EF0682C"/>
    <w:lvl w:ilvl="0" w:tplc="AF70FD9E">
      <w:start w:val="1"/>
      <w:numFmt w:val="bullet"/>
      <w:lvlText w:val="-"/>
      <w:lvlJc w:val="left"/>
      <w:pPr>
        <w:ind w:left="720" w:hanging="360"/>
      </w:pPr>
      <w:rPr>
        <w:rFonts w:ascii="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4421FA"/>
    <w:multiLevelType w:val="hybridMultilevel"/>
    <w:tmpl w:val="57A6EE8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B6A177D"/>
    <w:multiLevelType w:val="hybridMultilevel"/>
    <w:tmpl w:val="96A6FAC0"/>
    <w:lvl w:ilvl="0" w:tplc="20000015">
      <w:start w:val="1"/>
      <w:numFmt w:val="upperLetter"/>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1"/>
  </w:num>
  <w:num w:numId="8">
    <w:abstractNumId w:val="12"/>
  </w:num>
  <w:num w:numId="9">
    <w:abstractNumId w:val="10"/>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7"/>
  </w:num>
  <w:num w:numId="18">
    <w:abstractNumId w:val="9"/>
  </w:num>
  <w:num w:numId="19">
    <w:abstractNumId w:val="6"/>
  </w:num>
  <w:num w:numId="20">
    <w:abstractNumId w:val="25"/>
  </w:num>
  <w:num w:numId="21">
    <w:abstractNumId w:val="13"/>
  </w:num>
  <w:num w:numId="22">
    <w:abstractNumId w:val="24"/>
  </w:num>
  <w:num w:numId="23">
    <w:abstractNumId w:val="5"/>
  </w:num>
  <w:num w:numId="24">
    <w:abstractNumId w:val="23"/>
  </w:num>
  <w:num w:numId="25">
    <w:abstractNumId w:val="4"/>
  </w:num>
  <w:num w:numId="2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87E71"/>
    <w:rsid w:val="002907B5"/>
    <w:rsid w:val="00292EB7"/>
    <w:rsid w:val="00296227"/>
    <w:rsid w:val="00296F44"/>
    <w:rsid w:val="0029777D"/>
    <w:rsid w:val="002A055E"/>
    <w:rsid w:val="002A1D4E"/>
    <w:rsid w:val="002A2869"/>
    <w:rsid w:val="002B24D6"/>
    <w:rsid w:val="002C242F"/>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2901"/>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A7922"/>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1D0"/>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BD3"/>
    <w:rsid w:val="006B50CF"/>
    <w:rsid w:val="006C03B8"/>
    <w:rsid w:val="006C4A4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7922"/>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7B32"/>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C9E"/>
    <w:rsid w:val="0097014A"/>
    <w:rsid w:val="00971F08"/>
    <w:rsid w:val="0097603D"/>
    <w:rsid w:val="00976949"/>
    <w:rsid w:val="00980477"/>
    <w:rsid w:val="00980AE6"/>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637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3DFA"/>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2955"/>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7742D"/>
    <w:rsid w:val="00C81568"/>
    <w:rsid w:val="00C9027A"/>
    <w:rsid w:val="00C9068E"/>
    <w:rsid w:val="00C93814"/>
    <w:rsid w:val="00C93C4B"/>
    <w:rsid w:val="00C944AB"/>
    <w:rsid w:val="00C95B40"/>
    <w:rsid w:val="00C96DBC"/>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66E1"/>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166C"/>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52</TotalTime>
  <Pages>2</Pages>
  <Words>482</Words>
  <Characters>2481</Characters>
  <Application>Microsoft Office Word</Application>
  <DocSecurity>0</DocSecurity>
  <Lines>51</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2932</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Mattias</cp:lastModifiedBy>
  <cp:revision>15</cp:revision>
  <cp:lastPrinted>2008-01-31T07:09:00Z</cp:lastPrinted>
  <dcterms:created xsi:type="dcterms:W3CDTF">2022-06-23T13:54:00Z</dcterms:created>
  <dcterms:modified xsi:type="dcterms:W3CDTF">2022-08-09T18:22:00Z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